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EB" w:rsidRDefault="00403FEB" w:rsidP="00403FEB">
      <w:bookmarkStart w:id="0" w:name="_GoBack"/>
      <w:bookmarkEnd w:id="0"/>
    </w:p>
    <w:p w:rsidR="00403FEB" w:rsidRDefault="00403FEB" w:rsidP="00403FEB"/>
    <w:p w:rsidR="00403FEB" w:rsidRDefault="00403FEB" w:rsidP="00403FEB"/>
    <w:p w:rsidR="00403FEB" w:rsidRDefault="00403FEB" w:rsidP="00403FEB"/>
    <w:p w:rsidR="00403FEB" w:rsidRDefault="00403FEB" w:rsidP="00403FEB"/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  <w:shd w:val="clear" w:color="auto" w:fill="C0C0C0"/>
          </w:tcPr>
          <w:p w:rsidR="00403FEB" w:rsidRDefault="00403FEB" w:rsidP="00B01AF6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KWESTIONARIUSZ PERSONALNY KANDYDATA</w:t>
            </w:r>
          </w:p>
        </w:tc>
      </w:tr>
    </w:tbl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6350"/>
      </w:tblGrid>
      <w:tr w:rsidR="00403FEB" w:rsidTr="00B01AF6">
        <w:tc>
          <w:tcPr>
            <w:tcW w:w="2797" w:type="dxa"/>
          </w:tcPr>
          <w:p w:rsidR="00403FEB" w:rsidRDefault="00403FEB" w:rsidP="00B01AF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6350" w:type="dxa"/>
          </w:tcPr>
          <w:p w:rsidR="00403FEB" w:rsidRDefault="00403FEB" w:rsidP="00B01AF6">
            <w:pPr>
              <w:widowControl w:val="0"/>
              <w:suppressAutoHyphens/>
              <w:rPr>
                <w:b/>
              </w:rPr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I. INFORMACJE OSOBOWE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Imię i Nazwisko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Adres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Telefon kontaktowy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II. WYKSZTAŁCENIE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  <w:r>
              <w:t xml:space="preserve">Nazwa </w:t>
            </w:r>
            <w:r>
              <w:rPr>
                <w:sz w:val="18"/>
              </w:rPr>
              <w:t>(szkoły, uczelni i/lub studiów podyplomowych, data ukończenia, specjalność, tytuł naukowy/zawodowy):</w:t>
            </w: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III. KURSY I SZKOLENIA ZAWODOWE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  <w:r>
              <w:t xml:space="preserve">Nazwa kursu </w:t>
            </w:r>
            <w:r>
              <w:rPr>
                <w:sz w:val="18"/>
              </w:rPr>
              <w:t>(miejsce, data ukończenia)</w:t>
            </w: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  <w:rPr>
                <w:sz w:val="18"/>
              </w:rPr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r>
        <w:rPr>
          <w:b/>
        </w:rPr>
        <w:t>IV. UMIEJĘTNOŚCI ZAWODOWE</w:t>
      </w:r>
      <w:r>
        <w:t xml:space="preserve"> </w:t>
      </w:r>
    </w:p>
    <w:p w:rsidR="00403FEB" w:rsidRDefault="00403FEB" w:rsidP="00403FEB">
      <w:pPr>
        <w:jc w:val="both"/>
        <w:rPr>
          <w:sz w:val="18"/>
        </w:rPr>
      </w:pPr>
      <w:r>
        <w:rPr>
          <w:sz w:val="18"/>
        </w:rPr>
        <w:t xml:space="preserve">Proszę dokonać samooceny wpisując odpowiednią cyfrę oznaczającą stopień opanowania danej umiejętności: 0-nie znam, </w:t>
      </w:r>
      <w:r>
        <w:rPr>
          <w:sz w:val="18"/>
        </w:rPr>
        <w:br/>
        <w:t>1-minimalna, 2-podstawowa, 3-średnia, 4-dobra, 5-bardzo dobra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Znajomość obsługi komputera</w:t>
            </w: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Obsługa urządzeń biurowych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Znajomość języków obcych (jakie?, w jakim stopniu opanowane?)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</w:p>
    <w:p w:rsidR="00403FEB" w:rsidRDefault="00403FEB" w:rsidP="00403FEB">
      <w:pPr>
        <w:rPr>
          <w:b/>
        </w:rPr>
      </w:pPr>
      <w:r>
        <w:rPr>
          <w:b/>
        </w:rPr>
        <w:lastRenderedPageBreak/>
        <w:t>V. PRZEBIEG PRACY ZAWODOWEJ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169"/>
        <w:gridCol w:w="1828"/>
        <w:gridCol w:w="1830"/>
        <w:gridCol w:w="1830"/>
      </w:tblGrid>
      <w:tr w:rsidR="00403FEB" w:rsidTr="00B01AF6">
        <w:tc>
          <w:tcPr>
            <w:tcW w:w="490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Lp.</w:t>
            </w:r>
          </w:p>
        </w:tc>
        <w:tc>
          <w:tcPr>
            <w:tcW w:w="3169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Nazwa zakładu pracy</w:t>
            </w:r>
          </w:p>
        </w:tc>
        <w:tc>
          <w:tcPr>
            <w:tcW w:w="1828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Stanowisko</w:t>
            </w:r>
          </w:p>
        </w:tc>
        <w:tc>
          <w:tcPr>
            <w:tcW w:w="1830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Okres zatrudnienia</w:t>
            </w:r>
          </w:p>
        </w:tc>
        <w:tc>
          <w:tcPr>
            <w:tcW w:w="1830" w:type="dxa"/>
            <w:vAlign w:val="center"/>
          </w:tcPr>
          <w:p w:rsidR="00403FEB" w:rsidRDefault="00403FEB" w:rsidP="00B01AF6">
            <w:pPr>
              <w:widowControl w:val="0"/>
              <w:suppressAutoHyphens/>
              <w:jc w:val="center"/>
            </w:pPr>
            <w:r>
              <w:t>Forma rozwiązania umowy o pracę</w:t>
            </w: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rPr>
          <w:trHeight w:val="567"/>
        </w:trPr>
        <w:tc>
          <w:tcPr>
            <w:tcW w:w="49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>
      <w:pPr>
        <w:rPr>
          <w:b/>
        </w:rPr>
      </w:pPr>
      <w:r>
        <w:rPr>
          <w:b/>
        </w:rPr>
        <w:t>VI. PREFERENCJE I OCZEKIWANIA</w:t>
      </w:r>
    </w:p>
    <w:p w:rsidR="00403FEB" w:rsidRDefault="00403FEB" w:rsidP="00403F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Jakie są Pana/Pani plany zawodowe na najbliższych pięć lat?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Jaki charakter pracy Panu/Pani najbardziej odpowiada?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wymienić swoje mocne strony: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wymienić swoje słabe strony: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opisać, czym zajmował się Pan/Pani w ostatniej pracy: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Proszę opisać najwyżej cenione zdaniem Pana/Pani cechy u przełożonego: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Jak pojmuje Pan/Pani pojęcie „współpraca”?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lastRenderedPageBreak/>
              <w:t>Co zdaniem Pana/Pani motywuje pracownika do efektywnego działania?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Co uznały Pan/Pani za swój dotychczasowy sukces i porażkę?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  <w:tr w:rsidR="00403FEB" w:rsidTr="00B01AF6">
        <w:tc>
          <w:tcPr>
            <w:tcW w:w="9147" w:type="dxa"/>
          </w:tcPr>
          <w:p w:rsidR="00403FEB" w:rsidRDefault="00403FEB" w:rsidP="00B01AF6">
            <w:pPr>
              <w:widowControl w:val="0"/>
              <w:suppressAutoHyphens/>
            </w:pPr>
            <w:r>
              <w:t>Co uważa Pan/Pani za najważniejsze w pracy (pieniądze, satysfakcja, prestiż, pomoc innym itp.)?</w:t>
            </w: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  <w:p w:rsidR="00403FEB" w:rsidRDefault="00403FEB" w:rsidP="00B01AF6">
            <w:pPr>
              <w:widowControl w:val="0"/>
              <w:suppressAutoHyphens/>
            </w:pPr>
          </w:p>
        </w:tc>
      </w:tr>
    </w:tbl>
    <w:p w:rsidR="00403FEB" w:rsidRDefault="00403FEB" w:rsidP="00403FEB"/>
    <w:p w:rsidR="00403FEB" w:rsidRDefault="00403FEB" w:rsidP="00403FEB"/>
    <w:p w:rsidR="00403FEB" w:rsidRDefault="00403FEB" w:rsidP="00403FEB">
      <w:pPr>
        <w:jc w:val="both"/>
      </w:pPr>
      <w:r>
        <w:t>Wszelkie dane zawarte w niniejszym kwestionariuszu mogą być udostępniane osobom trzecim jedynie po uzyskaniu zgody kandydata!</w:t>
      </w:r>
    </w:p>
    <w:p w:rsidR="00403FEB" w:rsidRDefault="00403FEB" w:rsidP="00403FEB"/>
    <w:p w:rsidR="00403FEB" w:rsidRDefault="00403FEB" w:rsidP="00403FEB"/>
    <w:p w:rsidR="00403FEB" w:rsidRDefault="00403FEB" w:rsidP="00403FEB">
      <w:pPr>
        <w:jc w:val="both"/>
      </w:pPr>
      <w:r>
        <w:t>Podane przeze mnie dane są zgodne z prawdą.</w:t>
      </w:r>
    </w:p>
    <w:p w:rsidR="00403FEB" w:rsidRDefault="00403FEB" w:rsidP="00403FEB"/>
    <w:p w:rsidR="00403FEB" w:rsidRDefault="00403FEB" w:rsidP="00403FEB"/>
    <w:p w:rsidR="00403FEB" w:rsidRDefault="00403FEB" w:rsidP="00403FEB">
      <w:pPr>
        <w:jc w:val="both"/>
      </w:pPr>
      <w:r>
        <w:t>………..…………………………………………….</w:t>
      </w:r>
    </w:p>
    <w:p w:rsidR="00403FEB" w:rsidRDefault="00403FEB" w:rsidP="00403FEB">
      <w:r>
        <w:rPr>
          <w:sz w:val="18"/>
        </w:rPr>
        <w:t>/miejscowość, data i podpis/</w:t>
      </w:r>
    </w:p>
    <w:p w:rsidR="00403FEB" w:rsidRDefault="00403FEB" w:rsidP="00403FEB"/>
    <w:p w:rsidR="00FA1F81" w:rsidRDefault="00FA1F81"/>
    <w:sectPr w:rsidR="00FA1F81" w:rsidSect="00D439CC">
      <w:pgSz w:w="11906" w:h="16838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EB"/>
    <w:rsid w:val="00127750"/>
    <w:rsid w:val="00403FEB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dcterms:created xsi:type="dcterms:W3CDTF">2019-03-05T07:50:00Z</dcterms:created>
  <dcterms:modified xsi:type="dcterms:W3CDTF">2019-03-05T07:50:00Z</dcterms:modified>
</cp:coreProperties>
</file>