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EC" w:rsidRDefault="00CA7EEC" w:rsidP="00CA7EEC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Załącznik nr 6 do SIWZ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CA7EEC" w:rsidRDefault="00CA7EEC" w:rsidP="00CA7EEC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</w:t>
      </w:r>
    </w:p>
    <w:p w:rsidR="00CA7EEC" w:rsidRDefault="00CA7EEC" w:rsidP="00CA7EEC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>(pieczęć wykonawcy)</w:t>
      </w:r>
    </w:p>
    <w:p w:rsidR="0012709F" w:rsidRDefault="003F5140" w:rsidP="00CA7E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="00127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Wyliczenie</w:t>
      </w:r>
      <w:proofErr w:type="spellEnd"/>
      <w:r w:rsidR="00127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oferowanej ceny</w:t>
      </w:r>
      <w:r w:rsidR="00A5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 postępowaniu na zadanie:</w:t>
      </w:r>
    </w:p>
    <w:p w:rsidR="00D975F8" w:rsidRPr="00CA7EEC" w:rsidRDefault="00D975F8" w:rsidP="00CA7E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35F25">
        <w:rPr>
          <w:rFonts w:eastAsia="Arial" w:cs="Arial"/>
          <w:b/>
          <w:bCs/>
        </w:rPr>
        <w:t>Świadczenie usług pocztowych na 2015r.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9"/>
        <w:gridCol w:w="1710"/>
        <w:gridCol w:w="1618"/>
        <w:gridCol w:w="1230"/>
        <w:gridCol w:w="2128"/>
        <w:gridCol w:w="2057"/>
      </w:tblGrid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przesyłki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przesyłki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Szacowana ilość przesyłek w sztukach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Koszt jednostkowy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netto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2FDA" w:rsidRDefault="0012709F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netto za ilości przesyłek</w:t>
            </w:r>
          </w:p>
          <w:p w:rsidR="0012709F" w:rsidRPr="0012709F" w:rsidRDefault="00CA2FDA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(kolumna nr 3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kolumna nr 4)</w:t>
            </w: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FDA" w:rsidRPr="0012709F" w:rsidRDefault="00CA2FDA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FDA" w:rsidRPr="0012709F" w:rsidRDefault="00CA2FDA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FDA" w:rsidRPr="0012709F" w:rsidRDefault="00CA2FDA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FDA" w:rsidRPr="0012709F" w:rsidRDefault="00CA2FDA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FDA" w:rsidRPr="0012709F" w:rsidRDefault="00CA2FDA" w:rsidP="0012709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2FDA" w:rsidRPr="0012709F" w:rsidRDefault="00CA2FDA" w:rsidP="00CA2FD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nierejestrowane niebędące przesyłkami najszybszej kategorii w obrocie krajowym (zwykłe) gabaryt A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350g-1000g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nierejestrowane niebędące przesyłkami najszybszej kategorii w obrocie krajowym (zwykłe) gabaryt B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Przesyłki rejestrowane niebędące przesyłkami najszybszej kategorii ze zwrotnym potwierdzeniem odbioru w obrocie krajowym (polecone ZPO) 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gabaryt A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29 000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niebędące przesyłkami najszybszej kategorii ze zwrotnym potwierdzeniem odbioru w obrocie krajowym (polecone ZPO) gabaryt B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bookmarkStart w:id="0" w:name="_GoBack"/>
        <w:bookmarkEnd w:id="0"/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krajowym (polecone ZPO priorytetowe) gabaryt A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krajowym (polecone ZPO priorytetowe) gabaryt B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Przesyłki rejestrowane niebędące przesyłkami najszybszej kategorii w obrocie krajowym 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(polecone) gabaryt A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niebędące przesyłkami najszybszej kategorii w obrocie krajowym (polecone) gabaryt B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350-1000g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1000-2000g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nierejestrowane niebędące przesyłkami najszybszej kategorii w obrocie zagranicznym obszar Europy (zwykłe)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najszybszej kategorii ze zwrotnym potwierdzeniem odbioru w obrocie zagranicznym obszar Europy (priorytetowe polecone ZPO)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Przesyłki rejestrowane najszybszej kategorii ze zwrotnym potwierdzeniem odbioru w obrocie 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zagranicznym obszar Europy (priorytetowe polecone )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 50 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ponad 350g do 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będące przesyłkami najszybszej kategorii ze zwrotnym potwierdzeniem odbioru w obrocie zagranicznym poza obszar Europy (priorytetowe polecone ZPO)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Przesyłki rejestrowane będące przesyłkami najszybszej kategorii ze zwrotnym potwierdzeniem odbioru w obrocie zagranicznym poza obszar Europy (priorytetowe polecone )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50 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350g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350g do 1000g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1000g do 2000g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Paczki rejestrowane nie będące paczkami najszybszej kategorii w obrocie krajowym gabaryt A (ekonomiczna)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1 kg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1kg do 2kg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2kg do 5kg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5kg do 10kg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Druk bezadresowy w obrocie krajowym – ze standardowym terminem doręczenia (7 dni) cena brutto 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 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5g do 10g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10g do 20g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20g do 30g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40g do 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50g do 100g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100g do 250g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 250g do 500g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3 000</w:t>
            </w: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4 000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FDA" w:rsidRPr="0012709F" w:rsidTr="00A55028">
        <w:trPr>
          <w:tblCellSpacing w:w="0" w:type="dxa"/>
        </w:trPr>
        <w:tc>
          <w:tcPr>
            <w:tcW w:w="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Zwrot przesyłki poleconej za potwierdzeniem odbioru nieodebranej przez adresata</w:t>
            </w:r>
          </w:p>
        </w:tc>
        <w:tc>
          <w:tcPr>
            <w:tcW w:w="8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350g (gabaryt A)</w:t>
            </w:r>
          </w:p>
        </w:tc>
        <w:tc>
          <w:tcPr>
            <w:tcW w:w="6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70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09F" w:rsidRPr="0012709F" w:rsidRDefault="0012709F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55028" w:rsidRPr="0012709F" w:rsidTr="00A55028">
        <w:trPr>
          <w:tblCellSpacing w:w="0" w:type="dxa"/>
        </w:trPr>
        <w:tc>
          <w:tcPr>
            <w:tcW w:w="2731" w:type="pct"/>
            <w:gridSpan w:val="4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55028" w:rsidRPr="008451C5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Pr="0012709F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netto 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Pr="0012709F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55028" w:rsidRPr="0012709F" w:rsidTr="00A55028">
        <w:trPr>
          <w:tblCellSpacing w:w="0" w:type="dxa"/>
        </w:trPr>
        <w:tc>
          <w:tcPr>
            <w:tcW w:w="2731" w:type="pct"/>
            <w:gridSpan w:val="4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A55028" w:rsidRPr="008451C5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VAT ……..%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Pr="0012709F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55028" w:rsidRPr="0012709F" w:rsidTr="00A55028">
        <w:trPr>
          <w:tblCellSpacing w:w="0" w:type="dxa"/>
        </w:trPr>
        <w:tc>
          <w:tcPr>
            <w:tcW w:w="2731" w:type="pct"/>
            <w:gridSpan w:val="4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Pr="008451C5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1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 brutto</w:t>
            </w:r>
          </w:p>
        </w:tc>
        <w:tc>
          <w:tcPr>
            <w:tcW w:w="11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5028" w:rsidRPr="0012709F" w:rsidRDefault="00A55028" w:rsidP="0012709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52ADF" w:rsidRDefault="00952ADF" w:rsidP="00952AD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952ADF" w:rsidRDefault="00952ADF" w:rsidP="00952ADF">
      <w:pPr>
        <w:ind w:left="4248" w:firstLine="708"/>
        <w:rPr>
          <w:sz w:val="16"/>
          <w:szCs w:val="16"/>
        </w:rPr>
      </w:pPr>
      <w:r>
        <w:rPr>
          <w:sz w:val="20"/>
          <w:szCs w:val="20"/>
        </w:rPr>
        <w:t xml:space="preserve"> …….............................................................  </w:t>
      </w:r>
    </w:p>
    <w:p w:rsidR="00952ADF" w:rsidRDefault="00952ADF" w:rsidP="00952ADF">
      <w:pPr>
        <w:pStyle w:val="BodyText21"/>
        <w:ind w:left="4956" w:right="-568" w:firstLine="0"/>
        <w:rPr>
          <w:sz w:val="16"/>
          <w:szCs w:val="16"/>
        </w:rPr>
      </w:pPr>
      <w:r>
        <w:rPr>
          <w:sz w:val="16"/>
          <w:szCs w:val="16"/>
        </w:rPr>
        <w:t xml:space="preserve">           podpis osoby/osób upoważnionych </w:t>
      </w:r>
    </w:p>
    <w:p w:rsidR="00952ADF" w:rsidRDefault="00952ADF" w:rsidP="00952ADF">
      <w:pPr>
        <w:pStyle w:val="BodyText21"/>
        <w:ind w:left="4956" w:right="-568" w:firstLine="0"/>
        <w:rPr>
          <w:b/>
          <w:bCs/>
          <w:sz w:val="24"/>
          <w:szCs w:val="24"/>
          <w:u w:val="single"/>
        </w:rPr>
      </w:pPr>
      <w:r>
        <w:rPr>
          <w:sz w:val="16"/>
          <w:szCs w:val="16"/>
        </w:rPr>
        <w:t xml:space="preserve">do reprezentowania wykonawcy                                                    </w:t>
      </w:r>
    </w:p>
    <w:p w:rsidR="00952ADF" w:rsidRDefault="00952ADF" w:rsidP="00952A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952ADF" w:rsidRPr="00952ADF" w:rsidRDefault="0012709F" w:rsidP="00952A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52AD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Dane o planowanej ilości przesyłek pocztowych w obrocie krajowym i zagranicznym mają charakter szacunkowy i nie stanowią ze strony Zamawiającego zobowiązania do nadania przesyłek w podanych ilościach. Ilość przesyłek może ulec zmianie.</w:t>
      </w:r>
    </w:p>
    <w:p w:rsidR="000E32BF" w:rsidRDefault="00967C65" w:rsidP="0042114B">
      <w:pPr>
        <w:spacing w:before="100" w:beforeAutospacing="1" w:after="0" w:line="240" w:lineRule="auto"/>
        <w:jc w:val="both"/>
      </w:pPr>
      <w:r w:rsidRPr="00952AD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Należy wycenić każdą pozycję określoną w ww. tabeli nawet tą z szacunkową ilością 0szt.</w:t>
      </w:r>
    </w:p>
    <w:sectPr w:rsidR="000E3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A5054"/>
    <w:multiLevelType w:val="multilevel"/>
    <w:tmpl w:val="E9261F5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9F"/>
    <w:rsid w:val="000E32BF"/>
    <w:rsid w:val="0012709F"/>
    <w:rsid w:val="003F5140"/>
    <w:rsid w:val="0042114B"/>
    <w:rsid w:val="005A7126"/>
    <w:rsid w:val="008451C5"/>
    <w:rsid w:val="00952ADF"/>
    <w:rsid w:val="00967C65"/>
    <w:rsid w:val="00A538AF"/>
    <w:rsid w:val="00A55028"/>
    <w:rsid w:val="00CA2FDA"/>
    <w:rsid w:val="00CA7EEC"/>
    <w:rsid w:val="00D9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270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52ADF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CA7EEC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CA7EE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270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952ADF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CA7EEC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CA7EE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9</cp:revision>
  <cp:lastPrinted>2014-12-04T12:43:00Z</cp:lastPrinted>
  <dcterms:created xsi:type="dcterms:W3CDTF">2014-12-03T13:35:00Z</dcterms:created>
  <dcterms:modified xsi:type="dcterms:W3CDTF">2014-12-04T12:45:00Z</dcterms:modified>
</cp:coreProperties>
</file>