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F50259" w:rsidRDefault="00F014B6" w:rsidP="00F50259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F50259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P</w:t>
      </w:r>
      <w:r w:rsidR="00F50259" w:rsidRPr="00235626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  <w:t>rzebudowa drogi publicznej gminnej ul. Świętojańskiej (nr 520 205 S) w Orzeszu</w:t>
      </w:r>
      <w:r w:rsidR="00F50259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bookmarkStart w:id="0" w:name="_GoBack"/>
      <w:bookmarkEnd w:id="0"/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576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F50259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RZP.271.21.2016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40DC6-98F7-4C2B-9733-367333F1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5</cp:revision>
  <cp:lastPrinted>2016-07-26T08:32:00Z</cp:lastPrinted>
  <dcterms:created xsi:type="dcterms:W3CDTF">2016-08-03T10:42:00Z</dcterms:created>
  <dcterms:modified xsi:type="dcterms:W3CDTF">2016-08-31T09:14:00Z</dcterms:modified>
</cp:coreProperties>
</file>